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77777777" w:rsidR="00744086" w:rsidRDefault="00744086" w:rsidP="00744086">
      <w:pPr>
        <w:pStyle w:val="Titel"/>
      </w:pPr>
      <w:r>
        <w:t>Metode og videnskabsteori i fagene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D69D03" w14:textId="476C3E85" w:rsidR="68AC5485" w:rsidRDefault="00744086" w:rsidP="00AC041A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Hvordan arbejder vi </w:t>
      </w:r>
      <w:r w:rsidR="00A51A33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metodisk</w:t>
      </w:r>
      <w:r w:rsidR="00A51A33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i vores fag?</w:t>
      </w:r>
      <w:r w:rsidR="00EA18CC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737AC83B">
        <w:tc>
          <w:tcPr>
            <w:tcW w:w="9628" w:type="dxa"/>
          </w:tcPr>
          <w:p w14:paraId="6A05A809" w14:textId="7C847326" w:rsidR="00744086" w:rsidRDefault="00744086" w:rsidP="737AC83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A39BBE3" w14:textId="16033A8A" w:rsidR="00744086" w:rsidRDefault="001C1D9A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faget tysk arbejder vi bredt med tekster. Tekster kunne f.eks. være film, digte, </w:t>
            </w:r>
            <w:r w:rsidR="009376F8">
              <w:rPr>
                <w:rFonts w:ascii="Calibri" w:hAnsi="Calibri" w:cs="Calibri"/>
                <w:sz w:val="22"/>
                <w:szCs w:val="22"/>
              </w:rPr>
              <w:t xml:space="preserve">musik,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artikler, korte fortællinger.  Afhængigt af genre anvender vi forskellige analysemetoder. Mange af disse metoder </w:t>
            </w:r>
            <w:r w:rsidR="009376F8">
              <w:rPr>
                <w:rFonts w:ascii="Calibri" w:hAnsi="Calibri" w:cs="Calibri"/>
                <w:sz w:val="22"/>
                <w:szCs w:val="22"/>
              </w:rPr>
              <w:t xml:space="preserve">vil I kunne genkende fra nogle af de andre humanistiske fag, f.eks. af analyse af sagprosa, analyse af fiktionstekster og analyse af lyrik. </w:t>
            </w:r>
          </w:p>
          <w:p w14:paraId="14E97599" w14:textId="5B5125EA" w:rsidR="009376F8" w:rsidRDefault="009376F8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45FB0818" w14:textId="20168235" w:rsidR="00744086" w:rsidRDefault="009376F8" w:rsidP="00AC04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Hvis du vil skrive SRP i faget tysk skal du anvende tekster fra originalsproget</w:t>
            </w:r>
            <w:r w:rsidR="00310681">
              <w:rPr>
                <w:rFonts w:ascii="Calibri" w:hAnsi="Calibri" w:cs="Calibri"/>
                <w:sz w:val="22"/>
                <w:szCs w:val="22"/>
              </w:rPr>
              <w:t>, og anvende fagets grundlæggende metoder på de tekst</w:t>
            </w:r>
            <w:r w:rsidR="005E4149">
              <w:rPr>
                <w:rFonts w:ascii="Calibri" w:hAnsi="Calibri" w:cs="Calibri"/>
                <w:sz w:val="22"/>
                <w:szCs w:val="22"/>
              </w:rPr>
              <w:t>(</w:t>
            </w:r>
            <w:r w:rsidR="00310681">
              <w:rPr>
                <w:rFonts w:ascii="Calibri" w:hAnsi="Calibri" w:cs="Calibri"/>
                <w:sz w:val="22"/>
                <w:szCs w:val="22"/>
              </w:rPr>
              <w:t>er</w:t>
            </w:r>
            <w:r w:rsidR="005E4149">
              <w:rPr>
                <w:rFonts w:ascii="Calibri" w:hAnsi="Calibri" w:cs="Calibri"/>
                <w:sz w:val="22"/>
                <w:szCs w:val="22"/>
              </w:rPr>
              <w:t>)</w:t>
            </w:r>
            <w:r w:rsidR="00310681">
              <w:rPr>
                <w:rFonts w:ascii="Calibri" w:hAnsi="Calibri" w:cs="Calibri"/>
                <w:sz w:val="22"/>
                <w:szCs w:val="22"/>
              </w:rPr>
              <w:t xml:space="preserve"> indenfor det emne, som du har valgt. Det kunne f.eks. være ”Det tredje Rige”, ”Indvandring til Tyskland” eller ”Det delte Tyskland 1949-89”.</w:t>
            </w: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4804B50" w14:textId="5DE770F1" w:rsidR="00744086" w:rsidRDefault="00984942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Hvilke begreber kunne være</w:t>
      </w:r>
      <w:r w:rsidR="00744086">
        <w:rPr>
          <w:rFonts w:ascii="Calibri" w:hAnsi="Calibri" w:cs="Calibri"/>
          <w:sz w:val="22"/>
          <w:szCs w:val="22"/>
        </w:rPr>
        <w:t xml:space="preserve"> relevante at arbejde med i vores fag - hvorfor og hvordan</w:t>
      </w:r>
      <w:r w:rsidR="008971AF">
        <w:rPr>
          <w:rFonts w:ascii="Calibri" w:hAnsi="Calibri" w:cs="Calibri"/>
          <w:sz w:val="22"/>
          <w:szCs w:val="22"/>
        </w:rPr>
        <w:t xml:space="preserve">? 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62486C05" w14:textId="77777777" w:rsidTr="737AC83B">
        <w:tc>
          <w:tcPr>
            <w:tcW w:w="9628" w:type="dxa"/>
          </w:tcPr>
          <w:p w14:paraId="449EDFBF" w14:textId="40FB23B0" w:rsidR="009376F8" w:rsidRPr="005E4149" w:rsidRDefault="007A2FF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149">
              <w:rPr>
                <w:rFonts w:ascii="Calibri" w:hAnsi="Calibri" w:cs="Calibri"/>
                <w:b/>
                <w:bCs/>
                <w:sz w:val="22"/>
                <w:szCs w:val="22"/>
              </w:rPr>
              <w:t>Diakron-synkron:</w:t>
            </w:r>
          </w:p>
          <w:p w14:paraId="02D5D160" w14:textId="3CB5C8ED" w:rsidR="00CF5B8D" w:rsidRDefault="00CF5B8D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Når vi i tysk arbejder med et historisk emne, er det ofte med henblik på at forstå nutidige forhold i Tyskland, dvs. vi arbejder i perioder </w:t>
            </w:r>
            <w:r w:rsidR="007A2FF9">
              <w:rPr>
                <w:rFonts w:ascii="Calibri" w:hAnsi="Calibri" w:cs="Calibri"/>
                <w:sz w:val="22"/>
                <w:szCs w:val="22"/>
              </w:rPr>
              <w:t xml:space="preserve">med en </w:t>
            </w:r>
            <w:r>
              <w:rPr>
                <w:rFonts w:ascii="Calibri" w:hAnsi="Calibri" w:cs="Calibri"/>
                <w:sz w:val="22"/>
                <w:szCs w:val="22"/>
              </w:rPr>
              <w:t>diakron</w:t>
            </w:r>
            <w:r w:rsidR="007A2FF9">
              <w:rPr>
                <w:rFonts w:ascii="Calibri" w:hAnsi="Calibri" w:cs="Calibri"/>
                <w:sz w:val="22"/>
                <w:szCs w:val="22"/>
              </w:rPr>
              <w:t xml:space="preserve"> tilgang. I andre perioder arbejder vi synkront, dvs. vi arbejder med tekster, hvor vi anvender og analyserer teksten uafhængigt af tid og historiske perioder.</w:t>
            </w:r>
          </w:p>
          <w:p w14:paraId="4AB7575E" w14:textId="77777777" w:rsidR="007A2FF9" w:rsidRDefault="007A2FF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24EA03FB" w14:textId="1786ACD7" w:rsidR="007A2FF9" w:rsidRDefault="007A2FF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5E4149">
              <w:rPr>
                <w:rFonts w:ascii="Calibri" w:hAnsi="Calibri" w:cs="Calibri"/>
                <w:b/>
                <w:bCs/>
                <w:sz w:val="22"/>
                <w:szCs w:val="22"/>
              </w:rPr>
              <w:t>Kvalitativt: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anden metode, som vi anvender fælles med de andre humanistiske fag, er den kvalitative metode, dvs. vi anvender litterær analyse og fortolkning.</w:t>
            </w:r>
          </w:p>
          <w:p w14:paraId="24A168C8" w14:textId="5F3D8EBB" w:rsidR="007A2FF9" w:rsidRDefault="007A2FF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5799801D" w14:textId="26BCEB2D" w:rsidR="007A2FF9" w:rsidRPr="005E4149" w:rsidRDefault="007A2FF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149">
              <w:rPr>
                <w:rFonts w:ascii="Calibri" w:hAnsi="Calibri" w:cs="Calibri"/>
                <w:b/>
                <w:bCs/>
                <w:sz w:val="22"/>
                <w:szCs w:val="22"/>
              </w:rPr>
              <w:t>Teoretisk-praktisk:</w:t>
            </w:r>
          </w:p>
          <w:p w14:paraId="3896E834" w14:textId="1BE92530" w:rsidR="007A2FF9" w:rsidRDefault="007A2FF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et sprogfag som tysk står grammatikken som et centralt teoretisk aspekt, som skal udmøntes i </w:t>
            </w:r>
            <w:r w:rsidR="005E4149">
              <w:rPr>
                <w:rFonts w:ascii="Calibri" w:hAnsi="Calibri" w:cs="Calibri"/>
                <w:sz w:val="22"/>
                <w:szCs w:val="22"/>
              </w:rPr>
              <w:t>praktisk mundtlig og skriftlig sprogbrug.</w:t>
            </w:r>
          </w:p>
          <w:p w14:paraId="5A44753B" w14:textId="0F524DA0" w:rsidR="005E4149" w:rsidRDefault="005E414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378A9E5" w14:textId="50C7365D" w:rsidR="005E4149" w:rsidRPr="005E4149" w:rsidRDefault="005E4149" w:rsidP="0074408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414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Intentionel: </w:t>
            </w:r>
          </w:p>
          <w:p w14:paraId="34CE0A41" w14:textId="62CE107B" w:rsidR="00744086" w:rsidRDefault="005E4149" w:rsidP="00AC041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 centralt aspekt ved et humanistisk sprogfag som tysk er den intentionelle forklaring, dvs. vi betragter, analyserer og fortolker karakterers reaktioner og handlemåder i tekster af forskellig art.</w:t>
            </w:r>
            <w:bookmarkStart w:id="0" w:name="_GoBack"/>
            <w:bookmarkEnd w:id="0"/>
          </w:p>
        </w:tc>
      </w:tr>
    </w:tbl>
    <w:p w14:paraId="62EBF3C5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98A12B" w14:textId="77777777" w:rsidR="00414B83" w:rsidRDefault="00414B83"/>
    <w:sectPr w:rsidR="00414B83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84E9" w14:textId="77777777" w:rsidR="00805107" w:rsidRDefault="00805107">
      <w:pPr>
        <w:spacing w:after="0" w:line="240" w:lineRule="auto"/>
      </w:pPr>
      <w:r>
        <w:separator/>
      </w:r>
    </w:p>
  </w:endnote>
  <w:endnote w:type="continuationSeparator" w:id="0">
    <w:p w14:paraId="3441D28B" w14:textId="77777777" w:rsidR="00805107" w:rsidRDefault="00805107">
      <w:pPr>
        <w:spacing w:after="0" w:line="240" w:lineRule="auto"/>
      </w:pPr>
      <w:r>
        <w:continuationSeparator/>
      </w:r>
    </w:p>
  </w:endnote>
  <w:endnote w:type="continuationNotice" w:id="1">
    <w:p w14:paraId="1F24935F" w14:textId="77777777" w:rsidR="005B5FEF" w:rsidRDefault="005B5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430BC014" w14:textId="77777777" w:rsidTr="737AC83B">
      <w:tc>
        <w:tcPr>
          <w:tcW w:w="3213" w:type="dxa"/>
        </w:tcPr>
        <w:p w14:paraId="6FF74569" w14:textId="4097360F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5EE1BB65" w14:textId="35031333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0A6C423C" w14:textId="6084D776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58633FE2" w14:textId="1B2C7E5D" w:rsidR="737AC83B" w:rsidRDefault="737AC83B" w:rsidP="737AC83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7370" w14:textId="77777777" w:rsidR="00805107" w:rsidRDefault="00805107">
      <w:pPr>
        <w:spacing w:after="0" w:line="240" w:lineRule="auto"/>
      </w:pPr>
      <w:r>
        <w:separator/>
      </w:r>
    </w:p>
  </w:footnote>
  <w:footnote w:type="continuationSeparator" w:id="0">
    <w:p w14:paraId="6D8C1D69" w14:textId="77777777" w:rsidR="00805107" w:rsidRDefault="00805107">
      <w:pPr>
        <w:spacing w:after="0" w:line="240" w:lineRule="auto"/>
      </w:pPr>
      <w:r>
        <w:continuationSeparator/>
      </w:r>
    </w:p>
  </w:footnote>
  <w:footnote w:type="continuationNotice" w:id="1">
    <w:p w14:paraId="59A86483" w14:textId="77777777" w:rsidR="005B5FEF" w:rsidRDefault="005B5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37AC83B" w14:paraId="551C8D03" w14:textId="77777777" w:rsidTr="737AC83B">
      <w:tc>
        <w:tcPr>
          <w:tcW w:w="3213" w:type="dxa"/>
        </w:tcPr>
        <w:p w14:paraId="62A0EC26" w14:textId="0C55B403" w:rsidR="737AC83B" w:rsidRDefault="737AC83B" w:rsidP="737AC83B">
          <w:pPr>
            <w:pStyle w:val="Sidehoved"/>
            <w:ind w:left="-115"/>
          </w:pPr>
        </w:p>
      </w:tc>
      <w:tc>
        <w:tcPr>
          <w:tcW w:w="3213" w:type="dxa"/>
        </w:tcPr>
        <w:p w14:paraId="6DB6E528" w14:textId="46811595" w:rsidR="737AC83B" w:rsidRDefault="737AC83B" w:rsidP="737AC83B">
          <w:pPr>
            <w:pStyle w:val="Sidehoved"/>
            <w:jc w:val="center"/>
          </w:pPr>
        </w:p>
      </w:tc>
      <w:tc>
        <w:tcPr>
          <w:tcW w:w="3213" w:type="dxa"/>
        </w:tcPr>
        <w:p w14:paraId="358E8C9D" w14:textId="138366A4" w:rsidR="737AC83B" w:rsidRDefault="737AC83B" w:rsidP="737AC83B">
          <w:pPr>
            <w:pStyle w:val="Sidehoved"/>
            <w:ind w:right="-115"/>
            <w:jc w:val="right"/>
          </w:pPr>
        </w:p>
      </w:tc>
    </w:tr>
  </w:tbl>
  <w:p w14:paraId="3C18A42D" w14:textId="30964816" w:rsidR="737AC83B" w:rsidRDefault="737AC83B" w:rsidP="737AC83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1C1D9A"/>
    <w:rsid w:val="00310681"/>
    <w:rsid w:val="00414B83"/>
    <w:rsid w:val="005B5FEF"/>
    <w:rsid w:val="005E4149"/>
    <w:rsid w:val="00744086"/>
    <w:rsid w:val="007A2FF9"/>
    <w:rsid w:val="00805107"/>
    <w:rsid w:val="008971AF"/>
    <w:rsid w:val="009376F8"/>
    <w:rsid w:val="00984942"/>
    <w:rsid w:val="00A51A33"/>
    <w:rsid w:val="00AA3D17"/>
    <w:rsid w:val="00AC041A"/>
    <w:rsid w:val="00C03AC1"/>
    <w:rsid w:val="00CE1272"/>
    <w:rsid w:val="00CF5B8D"/>
    <w:rsid w:val="00DA62F0"/>
    <w:rsid w:val="00E9798B"/>
    <w:rsid w:val="00EA18CC"/>
    <w:rsid w:val="00F8207E"/>
    <w:rsid w:val="07648F87"/>
    <w:rsid w:val="14F8568B"/>
    <w:rsid w:val="68AC5485"/>
    <w:rsid w:val="737AC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34223889-D489-4B92-A358-33479BF7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8906351767148B0C6503D1C142C4C" ma:contentTypeVersion="27" ma:contentTypeDescription="Opret et nyt dokument." ma:contentTypeScope="" ma:versionID="f1660ccd76ad1df88e43dfdfe86ab8fd">
  <xsd:schema xmlns:xsd="http://www.w3.org/2001/XMLSchema" xmlns:xs="http://www.w3.org/2001/XMLSchema" xmlns:p="http://schemas.microsoft.com/office/2006/metadata/properties" xmlns:ns3="7065ad9f-edaa-40d8-bb2c-a3aa45905953" xmlns:ns4="2f94fe12-d631-4e22-974d-e5930df49097" targetNamespace="http://schemas.microsoft.com/office/2006/metadata/properties" ma:root="true" ma:fieldsID="6404269d284fb001b62b7b88c8f6d932" ns3:_="" ns4:_="">
    <xsd:import namespace="7065ad9f-edaa-40d8-bb2c-a3aa45905953"/>
    <xsd:import namespace="2f94fe12-d631-4e22-974d-e5930df49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5ad9f-edaa-40d8-bb2c-a3aa45905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4fe12-d631-4e22-974d-e5930df4909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f94fe12-d631-4e22-974d-e5930df49097" xsi:nil="true"/>
    <Is_Collaboration_Space_Locked xmlns="2f94fe12-d631-4e22-974d-e5930df49097" xsi:nil="true"/>
    <AppVersion xmlns="2f94fe12-d631-4e22-974d-e5930df49097" xsi:nil="true"/>
    <Templates xmlns="2f94fe12-d631-4e22-974d-e5930df49097" xsi:nil="true"/>
    <FolderType xmlns="2f94fe12-d631-4e22-974d-e5930df49097" xsi:nil="true"/>
    <Students xmlns="2f94fe12-d631-4e22-974d-e5930df49097">
      <UserInfo>
        <DisplayName/>
        <AccountId xsi:nil="true"/>
        <AccountType/>
      </UserInfo>
    </Students>
    <Student_Groups xmlns="2f94fe12-d631-4e22-974d-e5930df49097">
      <UserInfo>
        <DisplayName/>
        <AccountId xsi:nil="true"/>
        <AccountType/>
      </UserInfo>
    </Student_Groups>
    <Self_Registration_Enabled xmlns="2f94fe12-d631-4e22-974d-e5930df49097" xsi:nil="true"/>
    <Invited_Students xmlns="2f94fe12-d631-4e22-974d-e5930df49097" xsi:nil="true"/>
    <Self_Registration_Enabled0 xmlns="2f94fe12-d631-4e22-974d-e5930df49097" xsi:nil="true"/>
    <Invited_Teachers xmlns="2f94fe12-d631-4e22-974d-e5930df49097" xsi:nil="true"/>
    <Owner xmlns="2f94fe12-d631-4e22-974d-e5930df49097">
      <UserInfo>
        <DisplayName/>
        <AccountId xsi:nil="true"/>
        <AccountType/>
      </UserInfo>
    </Owner>
    <Teachers xmlns="2f94fe12-d631-4e22-974d-e5930df49097">
      <UserInfo>
        <DisplayName/>
        <AccountId xsi:nil="true"/>
        <AccountType/>
      </UserInfo>
    </Teachers>
    <Has_Teacher_Only_SectionGroup xmlns="2f94fe12-d631-4e22-974d-e5930df49097" xsi:nil="true"/>
    <NotebookType xmlns="2f94fe12-d631-4e22-974d-e5930df49097" xsi:nil="true"/>
    <CultureName xmlns="2f94fe12-d631-4e22-974d-e5930df4909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3FF0F0-E9B5-43D3-8D0E-E2D6D7064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5ad9f-edaa-40d8-bb2c-a3aa45905953"/>
    <ds:schemaRef ds:uri="2f94fe12-d631-4e22-974d-e5930df4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E3B72-4AF5-4E37-BD42-C47030E7FEF3}">
  <ds:schemaRefs>
    <ds:schemaRef ds:uri="http://schemas.microsoft.com/office/2006/metadata/properties"/>
    <ds:schemaRef ds:uri="2f94fe12-d631-4e22-974d-e5930df49097"/>
    <ds:schemaRef ds:uri="http://purl.org/dc/terms/"/>
    <ds:schemaRef ds:uri="http://schemas.microsoft.com/office/2006/documentManagement/types"/>
    <ds:schemaRef ds:uri="7065ad9f-edaa-40d8-bb2c-a3aa4590595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Rasmus Eriksen</cp:lastModifiedBy>
  <cp:revision>3</cp:revision>
  <dcterms:created xsi:type="dcterms:W3CDTF">2019-11-06T11:08:00Z</dcterms:created>
  <dcterms:modified xsi:type="dcterms:W3CDTF">2019-12-07T07:26:00Z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0x01010019B8906351767148B0C6503D1C142C4C</vt:lpwstr>
  </property>
</Properties>
</file>