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8E" w:rsidRDefault="000A308E" w:rsidP="000A3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Opgaveformulering: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FEDME</w:t>
      </w:r>
    </w:p>
    <w:p w:rsidR="000A308E" w:rsidRDefault="000A308E" w:rsidP="000A30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08E" w:rsidRDefault="000A308E" w:rsidP="000A308E">
      <w:pPr>
        <w:pStyle w:val="Listeafsni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Beskriv omfanget af fedmeproblemet blandt unge danskere. Gør herunder rede for hvorledes man kan måle om man er overvægtig.</w:t>
      </w:r>
    </w:p>
    <w:p w:rsidR="000A308E" w:rsidRDefault="000A308E" w:rsidP="000A308E">
      <w:pPr>
        <w:pStyle w:val="Listeafsnit"/>
        <w:rPr>
          <w:rFonts w:ascii="Times New Roman" w:hAnsi="Times New Roman"/>
          <w:sz w:val="24"/>
          <w:szCs w:val="24"/>
        </w:rPr>
      </w:pPr>
    </w:p>
    <w:p w:rsidR="000A308E" w:rsidRPr="00460CC3" w:rsidRDefault="000A308E" w:rsidP="000A308E">
      <w:pPr>
        <w:pStyle w:val="Listeafsni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60CC3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ør </w:t>
      </w:r>
      <w:r w:rsidRPr="00460CC3">
        <w:rPr>
          <w:rFonts w:ascii="Times New Roman" w:hAnsi="Times New Roman"/>
          <w:sz w:val="24"/>
          <w:szCs w:val="24"/>
        </w:rPr>
        <w:t>rede for hvorledes kost og manglende motion kan udvikle fedme og være årsag til sundhedsproblemer. I denne sammenhæng skal du gøre rede for én udvalgt fedmerelateret sygdom.</w:t>
      </w:r>
    </w:p>
    <w:p w:rsidR="000A308E" w:rsidRPr="00460CC3" w:rsidRDefault="000A308E" w:rsidP="000A308E">
      <w:pPr>
        <w:pStyle w:val="Listeafsnit"/>
        <w:rPr>
          <w:rFonts w:ascii="Times New Roman" w:hAnsi="Times New Roman"/>
          <w:b/>
          <w:sz w:val="24"/>
          <w:szCs w:val="24"/>
        </w:rPr>
      </w:pPr>
    </w:p>
    <w:p w:rsidR="000A308E" w:rsidRPr="00460CC3" w:rsidRDefault="000A308E" w:rsidP="000A308E">
      <w:pPr>
        <w:pStyle w:val="Listeafsni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60CC3">
        <w:rPr>
          <w:rFonts w:ascii="Times New Roman" w:hAnsi="Times New Roman"/>
          <w:sz w:val="24"/>
          <w:szCs w:val="24"/>
        </w:rPr>
        <w:t xml:space="preserve">Diskuter </w:t>
      </w:r>
      <w:r>
        <w:rPr>
          <w:rFonts w:ascii="Times New Roman" w:hAnsi="Times New Roman"/>
          <w:sz w:val="24"/>
          <w:szCs w:val="24"/>
        </w:rPr>
        <w:t xml:space="preserve">og vurder </w:t>
      </w:r>
      <w:r w:rsidRPr="00460CC3">
        <w:rPr>
          <w:rFonts w:ascii="Times New Roman" w:hAnsi="Times New Roman"/>
          <w:sz w:val="24"/>
          <w:szCs w:val="24"/>
        </w:rPr>
        <w:t xml:space="preserve">hvorledes man kan forebygge og mindske fedme blandt unge mennesker. Inddrag i denne sammenhæng hvorfor </w:t>
      </w:r>
      <w:r>
        <w:rPr>
          <w:rFonts w:ascii="Times New Roman" w:hAnsi="Times New Roman"/>
          <w:sz w:val="24"/>
          <w:szCs w:val="24"/>
        </w:rPr>
        <w:t xml:space="preserve">og hvordan </w:t>
      </w:r>
      <w:r w:rsidRPr="00460CC3">
        <w:rPr>
          <w:rFonts w:ascii="Times New Roman" w:hAnsi="Times New Roman"/>
          <w:sz w:val="24"/>
          <w:szCs w:val="24"/>
        </w:rPr>
        <w:t>man bør tage højde for livsstil, køn og beskæftigelse.</w:t>
      </w:r>
    </w:p>
    <w:p w:rsidR="00B0305B" w:rsidRDefault="00B0305B"/>
    <w:sectPr w:rsidR="00B0305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F57"/>
    <w:multiLevelType w:val="hybridMultilevel"/>
    <w:tmpl w:val="5EAC4ECC"/>
    <w:lvl w:ilvl="0" w:tplc="7A546B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8E"/>
    <w:rsid w:val="000A308E"/>
    <w:rsid w:val="00B0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F91D9-5AA9-405E-BB73-EE78D331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08E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A308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Frovin Crenzien</dc:creator>
  <cp:keywords/>
  <dc:description/>
  <cp:lastModifiedBy>Rikke Frovin Crenzien</cp:lastModifiedBy>
  <cp:revision>1</cp:revision>
  <dcterms:created xsi:type="dcterms:W3CDTF">2014-03-02T20:15:00Z</dcterms:created>
  <dcterms:modified xsi:type="dcterms:W3CDTF">2014-03-02T20:16:00Z</dcterms:modified>
</cp:coreProperties>
</file>