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FE670" w14:textId="77777777" w:rsidR="00744086" w:rsidRDefault="00744086" w:rsidP="00744086">
      <w:pPr>
        <w:pStyle w:val="Titel"/>
      </w:pPr>
      <w:r>
        <w:t>Metode og videnskabsteori i fagene</w:t>
      </w:r>
    </w:p>
    <w:p w14:paraId="70218615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121B4BC" w14:textId="40E82F16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Hvordan arbejder vi </w:t>
      </w:r>
      <w:r w:rsidR="00A51A3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metodisk</w:t>
      </w:r>
      <w:r w:rsidR="00A51A3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i vores fag?</w:t>
      </w:r>
      <w:r w:rsidR="00EA18CC">
        <w:rPr>
          <w:rFonts w:ascii="Calibri" w:hAnsi="Calibri" w:cs="Calibri"/>
          <w:sz w:val="22"/>
          <w:szCs w:val="22"/>
        </w:rPr>
        <w:t xml:space="preserve">  </w:t>
      </w:r>
    </w:p>
    <w:p w14:paraId="151F79B9" w14:textId="77777777" w:rsidR="008971AF" w:rsidRDefault="008971AF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7656CF50" w14:textId="77777777" w:rsidTr="00744086">
        <w:tc>
          <w:tcPr>
            <w:tcW w:w="9628" w:type="dxa"/>
          </w:tcPr>
          <w:p w14:paraId="738D777C" w14:textId="77777777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E7845FF" w14:textId="2E35EC56" w:rsidR="00744086" w:rsidRDefault="002D0C33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 undersøger ved hjælp af analyse og fortolkning af tekster (det udvidede tek</w:t>
            </w:r>
            <w:r w:rsidR="00574243">
              <w:rPr>
                <w:rFonts w:ascii="Calibri" w:hAnsi="Calibri" w:cs="Calibri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>begreb)</w:t>
            </w:r>
          </w:p>
          <w:p w14:paraId="77221DA7" w14:textId="77777777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2D87D96" w14:textId="77777777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5C1896" w14:textId="77777777" w:rsidR="008971AF" w:rsidRDefault="008971AF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7281B52" w14:textId="45628CBD" w:rsidR="00744086" w:rsidRDefault="00984942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Hvilke begreber kunne være</w:t>
      </w:r>
      <w:r w:rsidR="00744086">
        <w:rPr>
          <w:rFonts w:ascii="Calibri" w:hAnsi="Calibri" w:cs="Calibri"/>
          <w:sz w:val="22"/>
          <w:szCs w:val="22"/>
        </w:rPr>
        <w:t xml:space="preserve"> relevante at arbejde med i vores fag - hvorfor og hvordan</w:t>
      </w:r>
      <w:r w:rsidR="008971AF">
        <w:rPr>
          <w:rFonts w:ascii="Calibri" w:hAnsi="Calibri" w:cs="Calibri"/>
          <w:sz w:val="22"/>
          <w:szCs w:val="22"/>
        </w:rPr>
        <w:t>?</w:t>
      </w:r>
      <w:bookmarkStart w:id="0" w:name="_GoBack"/>
      <w:bookmarkEnd w:id="0"/>
      <w:r w:rsidR="008971AF">
        <w:rPr>
          <w:rFonts w:ascii="Calibri" w:hAnsi="Calibri" w:cs="Calibri"/>
          <w:sz w:val="22"/>
          <w:szCs w:val="22"/>
        </w:rPr>
        <w:t xml:space="preserve"> </w:t>
      </w:r>
    </w:p>
    <w:p w14:paraId="78ACD0C2" w14:textId="77777777" w:rsidR="00E9798B" w:rsidRDefault="00E9798B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5468496E" w14:textId="77777777" w:rsidTr="00744086">
        <w:tc>
          <w:tcPr>
            <w:tcW w:w="9628" w:type="dxa"/>
          </w:tcPr>
          <w:p w14:paraId="18D1969E" w14:textId="77777777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B8BF3DB" w14:textId="77777777" w:rsidR="00562865" w:rsidRDefault="00562865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Danskfaget består af tre perspektiver med tilhørende metoder</w:t>
            </w:r>
          </w:p>
          <w:p w14:paraId="0316E4D7" w14:textId="77777777" w:rsidR="00562865" w:rsidRDefault="00562865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055BC23" w14:textId="77777777" w:rsidR="002D0C33" w:rsidRDefault="002D0C33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 litterære perspektiv</w:t>
            </w:r>
          </w:p>
          <w:p w14:paraId="141F4EC1" w14:textId="77777777" w:rsidR="00933F9C" w:rsidRDefault="00933F9C" w:rsidP="002D0C3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Forskellige læsninger</w:t>
            </w:r>
            <w:r w:rsidR="005072B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Nykritisk, biografisk, psykoanalytisk</w:t>
            </w:r>
            <w:r w:rsidR="00315B11">
              <w:rPr>
                <w:rFonts w:ascii="Calibri" w:hAnsi="Calibri" w:cs="Calibri"/>
                <w:sz w:val="22"/>
                <w:szCs w:val="22"/>
              </w:rPr>
              <w:t>/filosofisk læsning</w:t>
            </w:r>
            <w:r w:rsidR="00182EEC">
              <w:rPr>
                <w:rFonts w:ascii="Calibri" w:hAnsi="Calibri" w:cs="Calibri"/>
                <w:sz w:val="22"/>
                <w:szCs w:val="22"/>
              </w:rPr>
              <w:t xml:space="preserve"> m.fl. </w:t>
            </w:r>
            <w:r w:rsidR="002D0C33">
              <w:rPr>
                <w:rFonts w:ascii="Calibri" w:hAnsi="Calibri" w:cs="Calibri"/>
                <w:sz w:val="22"/>
                <w:szCs w:val="22"/>
              </w:rPr>
              <w:t>(litteratur)</w:t>
            </w:r>
            <w:r w:rsidR="00182EEC">
              <w:rPr>
                <w:rFonts w:ascii="Calibri" w:hAnsi="Calibri" w:cs="Calibri"/>
                <w:sz w:val="22"/>
                <w:szCs w:val="22"/>
              </w:rPr>
              <w:t xml:space="preserve">historisk læsning, </w:t>
            </w:r>
            <w:r w:rsidR="002D0C33">
              <w:rPr>
                <w:rFonts w:ascii="Calibri" w:hAnsi="Calibri" w:cs="Calibri"/>
                <w:sz w:val="22"/>
                <w:szCs w:val="22"/>
              </w:rPr>
              <w:t>komparativ</w:t>
            </w:r>
            <w:r w:rsidR="00315B11">
              <w:rPr>
                <w:rFonts w:ascii="Calibri" w:hAnsi="Calibri" w:cs="Calibri"/>
                <w:sz w:val="22"/>
                <w:szCs w:val="22"/>
              </w:rPr>
              <w:t xml:space="preserve"> læsning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og tematisk</w:t>
            </w:r>
            <w:r w:rsidR="00315B11">
              <w:rPr>
                <w:rFonts w:ascii="Calibri" w:hAnsi="Calibri" w:cs="Calibri"/>
                <w:sz w:val="22"/>
                <w:szCs w:val="22"/>
              </w:rPr>
              <w:t xml:space="preserve"> læsning</w:t>
            </w:r>
          </w:p>
          <w:p w14:paraId="101D09E6" w14:textId="77777777" w:rsidR="00182EEC" w:rsidRDefault="00182EEC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511707B" w14:textId="77777777" w:rsidR="002D0C33" w:rsidRDefault="002D0C33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 sproglige perspektiv</w:t>
            </w:r>
          </w:p>
          <w:p w14:paraId="4914F3CD" w14:textId="77777777" w:rsidR="002D0C33" w:rsidRDefault="002D0C33" w:rsidP="002D0C3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182EEC">
              <w:rPr>
                <w:rFonts w:ascii="Calibri" w:hAnsi="Calibri" w:cs="Calibri"/>
                <w:sz w:val="22"/>
                <w:szCs w:val="22"/>
              </w:rPr>
              <w:t>rgumentationsanalyse</w:t>
            </w:r>
            <w:r>
              <w:rPr>
                <w:rFonts w:ascii="Calibri" w:hAnsi="Calibri" w:cs="Calibri"/>
                <w:sz w:val="22"/>
                <w:szCs w:val="22"/>
              </w:rPr>
              <w:t>, retorik</w:t>
            </w:r>
            <w:r w:rsidR="00182EE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diskursanalyse</w:t>
            </w:r>
          </w:p>
          <w:p w14:paraId="43D9E680" w14:textId="77777777" w:rsidR="002D0C33" w:rsidRDefault="002D0C33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96C8CFA" w14:textId="77777777" w:rsidR="002D0C33" w:rsidRDefault="002D0C33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 mediemæssige perspektiv</w:t>
            </w:r>
          </w:p>
          <w:p w14:paraId="74690971" w14:textId="77777777" w:rsidR="00182EEC" w:rsidRDefault="002D0C33" w:rsidP="002D0C3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Film- og medie</w:t>
            </w:r>
            <w:r w:rsidR="00182EEC">
              <w:rPr>
                <w:rFonts w:ascii="Calibri" w:hAnsi="Calibri" w:cs="Calibri"/>
                <w:sz w:val="22"/>
                <w:szCs w:val="22"/>
              </w:rPr>
              <w:t>analyse</w:t>
            </w:r>
            <w:r>
              <w:rPr>
                <w:rFonts w:ascii="Calibri" w:hAnsi="Calibri" w:cs="Calibri"/>
                <w:sz w:val="22"/>
                <w:szCs w:val="22"/>
              </w:rPr>
              <w:t>, r</w:t>
            </w:r>
            <w:r w:rsidR="005072B9">
              <w:rPr>
                <w:rFonts w:ascii="Calibri" w:hAnsi="Calibri" w:cs="Calibri"/>
                <w:sz w:val="22"/>
                <w:szCs w:val="22"/>
              </w:rPr>
              <w:t>eklameanalyse, billedanalyse</w:t>
            </w:r>
          </w:p>
          <w:p w14:paraId="7C9C1DD9" w14:textId="77777777" w:rsidR="00182EEC" w:rsidRDefault="00182EEC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C31F9F5" w14:textId="77777777" w:rsidR="002D0C33" w:rsidRDefault="005072B9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Disse d</w:t>
            </w:r>
            <w:r w:rsidR="00182EEC">
              <w:rPr>
                <w:rFonts w:ascii="Calibri" w:hAnsi="Calibri" w:cs="Calibri"/>
                <w:sz w:val="22"/>
                <w:szCs w:val="22"/>
              </w:rPr>
              <w:t xml:space="preserve">anskfaglige metoder kan kobles til </w:t>
            </w:r>
            <w:r>
              <w:rPr>
                <w:rFonts w:ascii="Calibri" w:hAnsi="Calibri" w:cs="Calibri"/>
                <w:sz w:val="22"/>
                <w:szCs w:val="22"/>
              </w:rPr>
              <w:t>følgende</w:t>
            </w:r>
            <w:r w:rsidR="002D0C33">
              <w:rPr>
                <w:rFonts w:ascii="Calibri" w:hAnsi="Calibri" w:cs="Calibri"/>
                <w:sz w:val="22"/>
                <w:szCs w:val="22"/>
              </w:rPr>
              <w:t xml:space="preserve"> videnskabsteoretiske begrebspar: </w:t>
            </w:r>
          </w:p>
          <w:p w14:paraId="744EE3AC" w14:textId="77777777" w:rsidR="002D0C33" w:rsidRDefault="002D0C33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176BDA4" w14:textId="4FB4CE5A" w:rsidR="00744086" w:rsidRDefault="005072B9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182EEC">
              <w:rPr>
                <w:rFonts w:ascii="Calibri" w:hAnsi="Calibri" w:cs="Calibri"/>
                <w:sz w:val="22"/>
                <w:szCs w:val="22"/>
              </w:rPr>
              <w:t xml:space="preserve">diografisk/nomotetisk, Kvantitativ/kvalitativ, Diakron/synkron,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182EEC">
              <w:rPr>
                <w:rFonts w:ascii="Calibri" w:hAnsi="Calibri" w:cs="Calibri"/>
                <w:sz w:val="22"/>
                <w:szCs w:val="22"/>
              </w:rPr>
              <w:t>Faktuel/normativ</w:t>
            </w:r>
            <w:r>
              <w:rPr>
                <w:rFonts w:ascii="Calibri" w:hAnsi="Calibri" w:cs="Calibri"/>
                <w:sz w:val="22"/>
                <w:szCs w:val="22"/>
              </w:rPr>
              <w:t>?)</w:t>
            </w:r>
            <w:r w:rsidR="00182EE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355FA18" w14:textId="77777777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D5D6AE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999A343" w14:textId="77777777" w:rsidR="00414B83" w:rsidRDefault="00414B83"/>
    <w:sectPr w:rsidR="00414B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42AD"/>
    <w:multiLevelType w:val="hybridMultilevel"/>
    <w:tmpl w:val="CFCC5B2E"/>
    <w:lvl w:ilvl="0" w:tplc="382A12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86"/>
    <w:rsid w:val="00182EEC"/>
    <w:rsid w:val="001865DB"/>
    <w:rsid w:val="002D0C33"/>
    <w:rsid w:val="00315B11"/>
    <w:rsid w:val="00414B83"/>
    <w:rsid w:val="005072B9"/>
    <w:rsid w:val="00562865"/>
    <w:rsid w:val="00574243"/>
    <w:rsid w:val="0073005F"/>
    <w:rsid w:val="00744086"/>
    <w:rsid w:val="008971AF"/>
    <w:rsid w:val="00933F9C"/>
    <w:rsid w:val="00984942"/>
    <w:rsid w:val="00A51A33"/>
    <w:rsid w:val="00C03AC1"/>
    <w:rsid w:val="00CE1272"/>
    <w:rsid w:val="00E9798B"/>
    <w:rsid w:val="00EA18CC"/>
    <w:rsid w:val="00F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644E"/>
  <w15:chartTrackingRefBased/>
  <w15:docId w15:val="{999D07F7-9D82-441C-AEFB-F6A43E3D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44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4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7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7440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44086"/>
    <w:rPr>
      <w:rFonts w:eastAsiaTheme="minorEastAsia"/>
      <w:color w:val="5A5A5A" w:themeColor="text1" w:themeTint="A5"/>
      <w:spacing w:val="1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Holmgaard Jørgensen (EJ | VG)</dc:creator>
  <cp:keywords/>
  <dc:description/>
  <cp:lastModifiedBy>Rasmus Eriksen</cp:lastModifiedBy>
  <cp:revision>9</cp:revision>
  <cp:lastPrinted>2019-11-06T06:43:00Z</cp:lastPrinted>
  <dcterms:created xsi:type="dcterms:W3CDTF">2019-11-05T19:08:00Z</dcterms:created>
  <dcterms:modified xsi:type="dcterms:W3CDTF">2019-12-07T08:38:00Z</dcterms:modified>
</cp:coreProperties>
</file>